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63" w:rsidRPr="00072D67" w:rsidRDefault="00072D67" w:rsidP="00072D67">
      <w:pPr>
        <w:bidi/>
        <w:spacing w:line="360" w:lineRule="auto"/>
        <w:ind w:left="-399"/>
        <w:rPr>
          <w:rFonts w:cs="B Nazanin" w:hint="cs"/>
          <w:b/>
          <w:bCs/>
          <w:sz w:val="24"/>
          <w:szCs w:val="24"/>
          <w:rtl/>
          <w:lang w:bidi="fa-IR"/>
        </w:rPr>
      </w:pPr>
      <w:bookmarkStart w:id="0" w:name="_GoBack"/>
      <w:bookmarkEnd w:id="0"/>
      <w:r w:rsidRPr="00072D67">
        <w:rPr>
          <w:rFonts w:cs="B Nazanin"/>
          <w:b/>
          <w:bCs/>
          <w:sz w:val="24"/>
          <w:szCs w:val="24"/>
          <w:rtl/>
        </w:rPr>
        <w:t>حدود فعالیتهای بهداشت حرفه ای</w:t>
      </w:r>
      <w:r w:rsidRPr="00072D67">
        <w:rPr>
          <w:rFonts w:cs="B Nazanin"/>
          <w:b/>
          <w:bCs/>
          <w:sz w:val="24"/>
          <w:szCs w:val="24"/>
          <w:rtl/>
        </w:rPr>
        <w:br/>
      </w:r>
      <w:r w:rsidRPr="00072D67">
        <w:rPr>
          <w:rFonts w:cs="B Nazanin"/>
          <w:b/>
          <w:bCs/>
          <w:sz w:val="24"/>
          <w:szCs w:val="24"/>
          <w:rtl/>
        </w:rPr>
        <w:br/>
        <w:t>فعالیت های بهداشت حرفه ای در همه سازمان ها و مشاغل از اوج آسمان ها (مثل فضا نوردان ) تا عمق اقیانوس ها (مثل غواص ها)شامل دو بخش ایمنی و بهداشت محیط کار است که در بخش ایمنی، شناسایی خطرات محیط کار و چگونگی کنترل آنها مورد بحث قرار می گیرد و شامل موضوعات متعددی از قبیل ایمنی کار درارتفاعات، حفر چاه و تونل، ایمنی ساختمان و ساختمان سازی، ایمنی ماشین آلات و ابزار، ایمنی برق، ایمنی حریق، ایمنی معدن و غیره می باشد. در بخش بهداشت کار نیز با هدف پیشگیری از بیماری های ناشی از کار، عوامل زیان آوری چون عوامل فیزیکی، شیمیایی، بیولوژیکی، ارگونومیکی، مکانیکی و عوامل روانی محیط کار مورد شناسایی، اندازه گیری، ارزشیابی و در نهایت کنترل قرار می گیرد.</w:t>
      </w:r>
      <w:r w:rsidRPr="00072D67">
        <w:rPr>
          <w:rFonts w:cs="B Nazanin"/>
          <w:b/>
          <w:bCs/>
          <w:sz w:val="24"/>
          <w:szCs w:val="24"/>
          <w:rtl/>
        </w:rPr>
        <w:br/>
        <w:t xml:space="preserve">ـ </w:t>
      </w:r>
      <w:r w:rsidRPr="00072D67">
        <w:rPr>
          <w:rFonts w:cs="B Nazanin"/>
          <w:b/>
          <w:bCs/>
          <w:color w:val="FF0000"/>
          <w:sz w:val="28"/>
          <w:szCs w:val="28"/>
          <w:rtl/>
        </w:rPr>
        <w:t>در بحث عوامل زیان آور فیزیکی</w:t>
      </w:r>
      <w:r w:rsidRPr="00072D67">
        <w:rPr>
          <w:rFonts w:cs="B Nazanin"/>
          <w:b/>
          <w:bCs/>
          <w:sz w:val="28"/>
          <w:szCs w:val="28"/>
          <w:rtl/>
        </w:rPr>
        <w:t xml:space="preserve"> </w:t>
      </w:r>
      <w:r w:rsidRPr="00072D67">
        <w:rPr>
          <w:rFonts w:cs="B Nazanin"/>
          <w:b/>
          <w:bCs/>
          <w:sz w:val="24"/>
          <w:szCs w:val="24"/>
          <w:rtl/>
        </w:rPr>
        <w:t>مواردی چون صدا، ارتعاش، روشنایی، فشار، پرتوها و شرایط جوی محیط کار (گرما، سرما و رطوبت) مورد تحقیق و بررسی قرار می گیرد که هر کدام به وسیله دستگاه های خاص اندازه گیری شده و بعد از ارزیابی شاخص های مربوطه در صورت نیاز به روش های مختلف مهندسی کنترل می گردد.</w:t>
      </w:r>
      <w:r w:rsidRPr="00072D67">
        <w:rPr>
          <w:rFonts w:cs="B Nazanin"/>
          <w:b/>
          <w:bCs/>
          <w:sz w:val="24"/>
          <w:szCs w:val="24"/>
          <w:rtl/>
        </w:rPr>
        <w:br/>
      </w:r>
      <w:r w:rsidRPr="00072D67">
        <w:rPr>
          <w:rFonts w:cs="B Nazanin"/>
          <w:b/>
          <w:bCs/>
          <w:sz w:val="24"/>
          <w:szCs w:val="24"/>
          <w:rtl/>
        </w:rPr>
        <w:br/>
        <w:t xml:space="preserve">ـ </w:t>
      </w:r>
      <w:r w:rsidRPr="00072D67">
        <w:rPr>
          <w:rFonts w:cs="B Nazanin"/>
          <w:b/>
          <w:bCs/>
          <w:color w:val="FF0000"/>
          <w:sz w:val="28"/>
          <w:szCs w:val="28"/>
          <w:rtl/>
        </w:rPr>
        <w:t>در بحث عوامل زیان آور شیمیایی</w:t>
      </w:r>
      <w:r w:rsidRPr="00072D67">
        <w:rPr>
          <w:rFonts w:cs="B Nazanin"/>
          <w:b/>
          <w:bCs/>
          <w:sz w:val="28"/>
          <w:szCs w:val="28"/>
          <w:rtl/>
        </w:rPr>
        <w:t xml:space="preserve"> </w:t>
      </w:r>
      <w:r w:rsidRPr="00072D67">
        <w:rPr>
          <w:rFonts w:cs="B Nazanin"/>
          <w:b/>
          <w:bCs/>
          <w:sz w:val="24"/>
          <w:szCs w:val="24"/>
          <w:rtl/>
        </w:rPr>
        <w:t>نیز کلیه آلاینده های شیمیایی نظیر گازها و بخارات، و گرد و غبارها و بطور کلی سایر آئروسل ها مدنظر بوده که آنها نیز با استفاده از دستگاه ها و وسایل خاص آزمایشگاهی نمونه برداری و آنالیز گردیده و بعد از مقایسه با حدود مجاز پیشنهادی در صورت نیاز به روش های مختلفی مورد کنترل قرار می گیرند.</w:t>
      </w:r>
      <w:r w:rsidRPr="00072D67">
        <w:rPr>
          <w:rFonts w:cs="B Nazanin"/>
          <w:b/>
          <w:bCs/>
          <w:sz w:val="24"/>
          <w:szCs w:val="24"/>
          <w:rtl/>
        </w:rPr>
        <w:br/>
      </w:r>
      <w:r w:rsidRPr="00072D67">
        <w:rPr>
          <w:rFonts w:cs="B Nazanin"/>
          <w:b/>
          <w:bCs/>
          <w:sz w:val="24"/>
          <w:szCs w:val="24"/>
          <w:rtl/>
        </w:rPr>
        <w:br/>
        <w:t xml:space="preserve">ـ </w:t>
      </w:r>
      <w:r w:rsidRPr="00072D67">
        <w:rPr>
          <w:rFonts w:cs="B Nazanin"/>
          <w:b/>
          <w:bCs/>
          <w:color w:val="FF0000"/>
          <w:sz w:val="28"/>
          <w:szCs w:val="28"/>
          <w:rtl/>
        </w:rPr>
        <w:t>در بحث عوامل زیان آور مکانیکی</w:t>
      </w:r>
      <w:r w:rsidRPr="00072D67">
        <w:rPr>
          <w:rFonts w:cs="B Nazanin"/>
          <w:b/>
          <w:bCs/>
          <w:sz w:val="28"/>
          <w:szCs w:val="28"/>
          <w:rtl/>
        </w:rPr>
        <w:t xml:space="preserve"> </w:t>
      </w:r>
      <w:r w:rsidRPr="00072D67">
        <w:rPr>
          <w:rFonts w:cs="B Nazanin"/>
          <w:b/>
          <w:bCs/>
          <w:sz w:val="24"/>
          <w:szCs w:val="24"/>
          <w:rtl/>
        </w:rPr>
        <w:t>نیز روی ضربات و تروماهای مکانیکی نظیر بیت، بوریست، پینه بستن و سایر صدمات فیزیکی بحث و بررسی صورت می گیرد.</w:t>
      </w:r>
      <w:r w:rsidRPr="00072D67">
        <w:rPr>
          <w:rFonts w:cs="B Nazanin"/>
          <w:b/>
          <w:bCs/>
          <w:sz w:val="24"/>
          <w:szCs w:val="24"/>
          <w:rtl/>
        </w:rPr>
        <w:br/>
      </w:r>
      <w:r w:rsidRPr="00072D67">
        <w:rPr>
          <w:rFonts w:cs="B Nazanin"/>
          <w:b/>
          <w:bCs/>
          <w:sz w:val="24"/>
          <w:szCs w:val="24"/>
          <w:rtl/>
        </w:rPr>
        <w:br/>
      </w:r>
      <w:r w:rsidRPr="00072D67">
        <w:rPr>
          <w:rFonts w:cs="B Nazanin"/>
          <w:b/>
          <w:bCs/>
          <w:color w:val="FF0000"/>
          <w:sz w:val="28"/>
          <w:szCs w:val="28"/>
          <w:rtl/>
        </w:rPr>
        <w:t>-</w:t>
      </w:r>
      <w:r w:rsidRPr="00072D67">
        <w:rPr>
          <w:b/>
          <w:bCs/>
          <w:color w:val="FF0000"/>
          <w:sz w:val="28"/>
          <w:szCs w:val="28"/>
          <w:rtl/>
        </w:rPr>
        <w:t> </w:t>
      </w:r>
      <w:r w:rsidRPr="00072D67">
        <w:rPr>
          <w:rFonts w:cs="B Nazanin"/>
          <w:b/>
          <w:bCs/>
          <w:color w:val="FF0000"/>
          <w:sz w:val="28"/>
          <w:szCs w:val="28"/>
          <w:rtl/>
        </w:rPr>
        <w:t>در بحث عوامل زیان آور بیولوژیکی</w:t>
      </w:r>
      <w:r w:rsidRPr="00072D67">
        <w:rPr>
          <w:rFonts w:cs="B Nazanin"/>
          <w:b/>
          <w:bCs/>
          <w:sz w:val="24"/>
          <w:szCs w:val="24"/>
          <w:rtl/>
        </w:rPr>
        <w:t>، کلیه پاتوژنها و عوامل بیماریزای میکروبی نظیر باکتری ها، ویروس ها، قارچ ها، انگل ها و ویبرویون ها و بالاخره بیماری های بیولوژیکی ناشی از آنها در مشاغلی چون دباغی ها، بیمارستان ها، آزمایشگاه ها، دامداری ها، کشتارگاه ها، مزارع و غیره مورد بررسی و کنترل قرار می گیرد.</w:t>
      </w:r>
      <w:r w:rsidRPr="00072D67">
        <w:rPr>
          <w:rFonts w:cs="B Nazanin"/>
          <w:b/>
          <w:bCs/>
          <w:sz w:val="24"/>
          <w:szCs w:val="24"/>
          <w:rtl/>
        </w:rPr>
        <w:br/>
      </w:r>
      <w:r w:rsidRPr="00072D67">
        <w:rPr>
          <w:rFonts w:cs="B Nazanin"/>
          <w:b/>
          <w:bCs/>
          <w:sz w:val="24"/>
          <w:szCs w:val="24"/>
          <w:rtl/>
        </w:rPr>
        <w:lastRenderedPageBreak/>
        <w:br/>
        <w:t xml:space="preserve">ـ </w:t>
      </w:r>
      <w:r w:rsidRPr="00072D67">
        <w:rPr>
          <w:rFonts w:cs="B Nazanin"/>
          <w:b/>
          <w:bCs/>
          <w:color w:val="FF0000"/>
          <w:sz w:val="28"/>
          <w:szCs w:val="28"/>
          <w:rtl/>
        </w:rPr>
        <w:t>در بحث عوامل روانی</w:t>
      </w:r>
      <w:r w:rsidRPr="00072D67">
        <w:rPr>
          <w:rFonts w:cs="B Nazanin"/>
          <w:b/>
          <w:bCs/>
          <w:sz w:val="24"/>
          <w:szCs w:val="24"/>
          <w:rtl/>
        </w:rPr>
        <w:t>، بطور کلی کلیه عواملی که موجب بروز استرس ها و اختلالات روحی و روانی در محیط کار می شوند مورد شناسایی و کنترل قرار می گیرند.</w:t>
      </w:r>
      <w:r w:rsidRPr="00072D67">
        <w:rPr>
          <w:rFonts w:cs="B Nazanin"/>
          <w:b/>
          <w:bCs/>
          <w:sz w:val="24"/>
          <w:szCs w:val="24"/>
          <w:rtl/>
        </w:rPr>
        <w:br/>
        <w:t>بنا به اهمیت تأثیر عوامل روانی در میزان کارآیی و بهره وری افراد، اشاره می گردد که در بسیاری از کشورهای توسعه یافته و صنعتی، روانشناسی کار از اهمیت خاصی در جهت افزایش مهارت ها، سطح کارآیی افراد و در نتیجه بهره وری، برخوردار است و فارغ التحصیلان آن پس از جذب در محیط های کار در غالب تیم بهداشت حرفه ای نقش مهمی را در افزایش بهره وری ایفا می کنند. روانشناسان صنعتی علاوه بر تجزیه و تحلیل مشکلات اقتصادی، اجتماعی و خانوادگی کارگران و همچنین با ایجاد محیط کاری سالم و با نشاط، سعی می کنند تا از طریق ارایه و انجام تست های گوناگون، امکان جذب و استخدام نیروی کار مناسب را فراهم نمایند. به بیانی دیگر این افراد سعی در کشف انگیزه ها، استعدادها و ویژگی های لازم هر شغل نموده و افراد را جهت استخدام متناسب با مقتضیات شغلی هر حرفه راهنمایی می کنند.</w:t>
      </w:r>
      <w:r w:rsidRPr="00072D67">
        <w:rPr>
          <w:rFonts w:cs="B Nazanin"/>
          <w:b/>
          <w:bCs/>
          <w:sz w:val="24"/>
          <w:szCs w:val="24"/>
          <w:rtl/>
        </w:rPr>
        <w:br/>
      </w:r>
      <w:r w:rsidRPr="00072D67">
        <w:rPr>
          <w:rFonts w:cs="B Nazanin"/>
          <w:b/>
          <w:bCs/>
          <w:sz w:val="24"/>
          <w:szCs w:val="24"/>
          <w:rtl/>
        </w:rPr>
        <w:br/>
        <w:t xml:space="preserve">ـ </w:t>
      </w:r>
      <w:r w:rsidRPr="00072D67">
        <w:rPr>
          <w:rFonts w:cs="B Nazanin"/>
          <w:b/>
          <w:bCs/>
          <w:color w:val="FF0000"/>
          <w:sz w:val="28"/>
          <w:szCs w:val="28"/>
          <w:rtl/>
        </w:rPr>
        <w:t>در بحث عوامل زیان آور ارگونومیکی</w:t>
      </w:r>
      <w:r w:rsidRPr="00072D67">
        <w:rPr>
          <w:rFonts w:cs="B Nazanin"/>
          <w:b/>
          <w:bCs/>
          <w:sz w:val="28"/>
          <w:szCs w:val="28"/>
          <w:rtl/>
        </w:rPr>
        <w:t xml:space="preserve"> </w:t>
      </w:r>
      <w:r w:rsidRPr="00072D67">
        <w:rPr>
          <w:rFonts w:cs="B Nazanin"/>
          <w:b/>
          <w:bCs/>
          <w:sz w:val="24"/>
          <w:szCs w:val="24"/>
          <w:rtl/>
        </w:rPr>
        <w:t xml:space="preserve">هدف اصلی کاهش صدمات و ناراحتی های اسکلتی </w:t>
      </w:r>
      <w:r w:rsidRPr="00072D67">
        <w:rPr>
          <w:b/>
          <w:bCs/>
          <w:sz w:val="24"/>
          <w:szCs w:val="24"/>
          <w:rtl/>
        </w:rPr>
        <w:t>–</w:t>
      </w:r>
      <w:r w:rsidRPr="00072D67">
        <w:rPr>
          <w:rFonts w:cs="B Nazanin"/>
          <w:b/>
          <w:bCs/>
          <w:sz w:val="24"/>
          <w:szCs w:val="24"/>
          <w:rtl/>
        </w:rPr>
        <w:t xml:space="preserve"> عضلانی و افزایش کارآیی و تولید سالم است که مباحثی مثل جابجایی و حمل بار، پست های کار نشسته یا ایستاده مداوم ، بارو فشارکاری ، ابزارهای دستی کار، نحوه دسترسی به تجهیزات و دستگاه ها ، نحوه چیدمان دستگاه ها و تجهیزات ، نشانگرها و کنترل گرهای دستگاه ها ، مشاغل کامپیوتری و ... مطرح می باشد. به لحاظ اهمیت مسایل ارگونومیکی محیط کار دانش ارگونومیکی نیز مانند روانشناسی کار بصورت یک رشته مستقل در غالب تیم بهداشت حرفه ای نقش بسیار مهمی را در افزایش راندمان و بهره وری افراد ایفا می نماید.</w:t>
      </w:r>
    </w:p>
    <w:sectPr w:rsidR="00295A63" w:rsidRPr="00072D67" w:rsidSect="00072D67">
      <w:pgSz w:w="12240" w:h="15840"/>
      <w:pgMar w:top="1440"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2D67"/>
    <w:rsid w:val="00072D67"/>
    <w:rsid w:val="00295A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2689</Characters>
  <Application>Microsoft Office Word</Application>
  <DocSecurity>0</DocSecurity>
  <Lines>22</Lines>
  <Paragraphs>6</Paragraphs>
  <ScaleCrop>false</ScaleCrop>
  <Company>Deftones</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2015-04-08T06:49:00Z</dcterms:created>
  <dcterms:modified xsi:type="dcterms:W3CDTF">2015-04-08T06:53:00Z</dcterms:modified>
</cp:coreProperties>
</file>